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446EFCC4" w:rsidR="0005327E" w:rsidRPr="003A1966" w:rsidRDefault="00C30433" w:rsidP="0005327E">
      <w:pPr>
        <w:tabs>
          <w:tab w:val="left" w:pos="567"/>
        </w:tabs>
        <w:jc w:val="both"/>
        <w:rPr>
          <w:sz w:val="28"/>
          <w:szCs w:val="28"/>
          <w:lang w:val="uk-UA"/>
        </w:rPr>
      </w:pPr>
      <w:r>
        <w:rPr>
          <w:sz w:val="28"/>
          <w:szCs w:val="28"/>
          <w:lang w:val="uk-UA"/>
        </w:rPr>
        <w:t xml:space="preserve">25 </w:t>
      </w:r>
      <w:r w:rsidR="00831E0F">
        <w:rPr>
          <w:sz w:val="28"/>
          <w:szCs w:val="28"/>
          <w:lang w:val="uk-UA"/>
        </w:rPr>
        <w:t>жовтня</w:t>
      </w:r>
      <w:r w:rsidR="0005327E" w:rsidRPr="003A1966">
        <w:rPr>
          <w:sz w:val="28"/>
          <w:szCs w:val="28"/>
          <w:lang w:val="uk-UA"/>
        </w:rPr>
        <w:t xml:space="preserve"> 2023 року                   </w:t>
      </w:r>
      <w:r w:rsidR="00FF1450" w:rsidRPr="003A1966">
        <w:rPr>
          <w:sz w:val="28"/>
          <w:szCs w:val="28"/>
          <w:lang w:val="uk-UA"/>
        </w:rPr>
        <w:t xml:space="preserve"> </w:t>
      </w:r>
      <w:r>
        <w:rPr>
          <w:sz w:val="28"/>
          <w:szCs w:val="28"/>
          <w:lang w:val="uk-UA"/>
        </w:rPr>
        <w:t xml:space="preserve">  </w:t>
      </w:r>
      <w:r w:rsidR="0005327E" w:rsidRPr="003A1966">
        <w:rPr>
          <w:sz w:val="28"/>
          <w:szCs w:val="28"/>
          <w:lang w:val="uk-UA"/>
        </w:rPr>
        <w:t xml:space="preserve"> м. Луцьк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399</w:t>
      </w:r>
    </w:p>
    <w:p w14:paraId="4FFC35DE" w14:textId="77777777" w:rsidR="0005327E" w:rsidRPr="003A1966" w:rsidRDefault="0005327E" w:rsidP="0005327E">
      <w:pPr>
        <w:rPr>
          <w:sz w:val="28"/>
          <w:szCs w:val="28"/>
          <w:lang w:val="uk-UA"/>
        </w:rPr>
      </w:pPr>
    </w:p>
    <w:p w14:paraId="587C7A37" w14:textId="77777777" w:rsidR="003A1966" w:rsidRPr="003A1966" w:rsidRDefault="003A1966" w:rsidP="003A1966">
      <w:pPr>
        <w:pStyle w:val="Iauiue"/>
        <w:jc w:val="center"/>
        <w:rPr>
          <w:sz w:val="28"/>
          <w:szCs w:val="28"/>
          <w:lang w:val="uk-UA"/>
        </w:rPr>
      </w:pPr>
      <w:r w:rsidRPr="003A1966">
        <w:rPr>
          <w:sz w:val="28"/>
          <w:szCs w:val="28"/>
          <w:lang w:val="uk-UA"/>
        </w:rPr>
        <w:t>Про внесення змін до показників</w:t>
      </w:r>
    </w:p>
    <w:p w14:paraId="650B1612" w14:textId="3A696C4B" w:rsidR="003A1966" w:rsidRPr="003A1966" w:rsidRDefault="003A1966" w:rsidP="003A1966">
      <w:pPr>
        <w:pStyle w:val="Iauiue"/>
        <w:jc w:val="center"/>
        <w:rPr>
          <w:sz w:val="28"/>
          <w:szCs w:val="28"/>
          <w:lang w:val="uk-UA"/>
        </w:rPr>
      </w:pPr>
      <w:r w:rsidRPr="003A1966">
        <w:rPr>
          <w:sz w:val="28"/>
          <w:szCs w:val="28"/>
          <w:lang w:val="uk-UA"/>
        </w:rPr>
        <w:t>обласного бюджету на 2023 рік</w:t>
      </w:r>
    </w:p>
    <w:p w14:paraId="68DB1E16" w14:textId="77777777" w:rsidR="0005327E" w:rsidRPr="003A1966" w:rsidRDefault="0005327E" w:rsidP="0005327E">
      <w:pPr>
        <w:rPr>
          <w:sz w:val="28"/>
          <w:szCs w:val="28"/>
          <w:lang w:val="uk-UA"/>
        </w:rPr>
      </w:pPr>
    </w:p>
    <w:p w14:paraId="391E2F46" w14:textId="49AFCB84" w:rsidR="0005327E" w:rsidRPr="003A1966" w:rsidRDefault="003A1966" w:rsidP="0005327E">
      <w:pPr>
        <w:ind w:firstLine="567"/>
        <w:jc w:val="both"/>
        <w:rPr>
          <w:sz w:val="28"/>
          <w:szCs w:val="28"/>
          <w:highlight w:val="green"/>
          <w:lang w:val="uk-UA" w:eastAsia="ar-SA"/>
        </w:rPr>
      </w:pPr>
      <w:r w:rsidRPr="003A1966">
        <w:rPr>
          <w:sz w:val="28"/>
          <w:szCs w:val="28"/>
          <w:lang w:val="uk-UA"/>
        </w:rPr>
        <w:t xml:space="preserve">Відповідно до </w:t>
      </w:r>
      <w:r w:rsidR="00CC5E29" w:rsidRPr="003A1966">
        <w:rPr>
          <w:sz w:val="28"/>
          <w:szCs w:val="28"/>
          <w:lang w:val="uk-UA"/>
        </w:rPr>
        <w:t xml:space="preserve">Бюджетного кодексу України, </w:t>
      </w:r>
      <w:r w:rsidRPr="003A1966">
        <w:rPr>
          <w:sz w:val="28"/>
          <w:szCs w:val="28"/>
          <w:lang w:val="uk-UA"/>
        </w:rPr>
        <w:t>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3A1966" w:rsidRDefault="00560A33" w:rsidP="0005327E">
      <w:pPr>
        <w:jc w:val="both"/>
        <w:rPr>
          <w:sz w:val="28"/>
          <w:szCs w:val="28"/>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3A1966" w:rsidRDefault="00560A33" w:rsidP="00335C8E">
      <w:pPr>
        <w:tabs>
          <w:tab w:val="left" w:pos="709"/>
        </w:tabs>
        <w:ind w:firstLine="567"/>
        <w:jc w:val="both"/>
        <w:rPr>
          <w:sz w:val="28"/>
          <w:szCs w:val="28"/>
          <w:highlight w:val="green"/>
          <w:lang w:val="uk-UA"/>
        </w:rPr>
      </w:pPr>
    </w:p>
    <w:p w14:paraId="0201F38C" w14:textId="4A3E2E1F" w:rsidR="005F77B7" w:rsidRPr="00BB1DA5" w:rsidRDefault="003A1966" w:rsidP="005F77B7">
      <w:pPr>
        <w:tabs>
          <w:tab w:val="left" w:pos="540"/>
        </w:tabs>
        <w:ind w:firstLine="709"/>
        <w:jc w:val="both"/>
        <w:rPr>
          <w:sz w:val="28"/>
          <w:szCs w:val="28"/>
          <w:lang w:val="uk-UA"/>
        </w:rPr>
      </w:pPr>
      <w:r w:rsidRPr="00664BB9">
        <w:rPr>
          <w:sz w:val="28"/>
          <w:szCs w:val="28"/>
          <w:lang w:val="uk-UA"/>
        </w:rPr>
        <w:t>1. </w:t>
      </w:r>
      <w:r w:rsidRPr="00BB1DA5">
        <w:rPr>
          <w:sz w:val="28"/>
          <w:szCs w:val="28"/>
          <w:lang w:val="uk-UA"/>
        </w:rPr>
        <w:t xml:space="preserve">Збільшити доходи </w:t>
      </w:r>
      <w:r w:rsidR="00664BB9" w:rsidRPr="00BB1DA5">
        <w:rPr>
          <w:sz w:val="28"/>
          <w:szCs w:val="28"/>
          <w:lang w:val="uk-UA"/>
        </w:rPr>
        <w:t xml:space="preserve">спеціального </w:t>
      </w:r>
      <w:r w:rsidRPr="00BB1DA5">
        <w:rPr>
          <w:sz w:val="28"/>
          <w:szCs w:val="28"/>
          <w:lang w:val="uk-UA"/>
        </w:rPr>
        <w:t xml:space="preserve">фонду обласного бюджету за кодом </w:t>
      </w:r>
      <w:r w:rsidR="00664BB9" w:rsidRPr="00BB1DA5">
        <w:rPr>
          <w:sz w:val="28"/>
          <w:szCs w:val="28"/>
          <w:lang w:val="uk-UA"/>
        </w:rPr>
        <w:t>410339</w:t>
      </w:r>
      <w:r w:rsidRPr="00BB1DA5">
        <w:rPr>
          <w:sz w:val="28"/>
          <w:szCs w:val="28"/>
          <w:lang w:val="uk-UA"/>
        </w:rPr>
        <w:t>00 «</w:t>
      </w:r>
      <w:r w:rsidR="00664BB9" w:rsidRPr="00BB1DA5">
        <w:rPr>
          <w:sz w:val="28"/>
          <w:szCs w:val="28"/>
          <w:shd w:val="clear" w:color="auto" w:fill="FFFFFF"/>
          <w:lang w:val="uk-UA"/>
        </w:rPr>
        <w:t>Освітня субвенція з державного бюджету місцевим бюджетам</w:t>
      </w:r>
      <w:r w:rsidRPr="00BB1DA5">
        <w:rPr>
          <w:sz w:val="28"/>
          <w:szCs w:val="28"/>
          <w:lang w:val="uk-UA"/>
        </w:rPr>
        <w:t>» на суму  </w:t>
      </w:r>
      <w:r w:rsidR="004A7763" w:rsidRPr="00BB1DA5">
        <w:rPr>
          <w:sz w:val="28"/>
          <w:szCs w:val="28"/>
          <w:lang w:val="uk-UA"/>
        </w:rPr>
        <w:t>17</w:t>
      </w:r>
      <w:r w:rsidRPr="00BB1DA5">
        <w:rPr>
          <w:sz w:val="28"/>
          <w:szCs w:val="28"/>
          <w:lang w:val="uk-UA"/>
        </w:rPr>
        <w:t> </w:t>
      </w:r>
      <w:r w:rsidR="004A7763" w:rsidRPr="00BB1DA5">
        <w:rPr>
          <w:sz w:val="28"/>
          <w:szCs w:val="28"/>
          <w:lang w:val="uk-UA"/>
        </w:rPr>
        <w:t>484</w:t>
      </w:r>
      <w:r w:rsidRPr="00BB1DA5">
        <w:rPr>
          <w:sz w:val="28"/>
          <w:szCs w:val="28"/>
          <w:lang w:val="uk-UA"/>
        </w:rPr>
        <w:t> </w:t>
      </w:r>
      <w:r w:rsidR="004A7763" w:rsidRPr="00BB1DA5">
        <w:rPr>
          <w:sz w:val="28"/>
          <w:szCs w:val="28"/>
          <w:lang w:val="uk-UA"/>
        </w:rPr>
        <w:t>2</w:t>
      </w:r>
      <w:r w:rsidRPr="00BB1DA5">
        <w:rPr>
          <w:sz w:val="28"/>
          <w:szCs w:val="28"/>
          <w:lang w:val="uk-UA"/>
        </w:rPr>
        <w:t>00 гривень.</w:t>
      </w:r>
    </w:p>
    <w:p w14:paraId="5BC20DCF" w14:textId="77777777" w:rsidR="00132542" w:rsidRPr="00BB1DA5" w:rsidRDefault="00132542" w:rsidP="005F77B7">
      <w:pPr>
        <w:tabs>
          <w:tab w:val="left" w:pos="540"/>
        </w:tabs>
        <w:ind w:firstLine="709"/>
        <w:jc w:val="both"/>
        <w:rPr>
          <w:sz w:val="28"/>
          <w:szCs w:val="28"/>
          <w:lang w:val="uk-UA"/>
        </w:rPr>
      </w:pPr>
    </w:p>
    <w:p w14:paraId="0F7376BD" w14:textId="75A4696F" w:rsidR="00D531C7" w:rsidRPr="00BB1DA5" w:rsidRDefault="00E80266" w:rsidP="00E80266">
      <w:pPr>
        <w:tabs>
          <w:tab w:val="left" w:pos="540"/>
        </w:tabs>
        <w:ind w:firstLine="709"/>
        <w:jc w:val="both"/>
        <w:rPr>
          <w:sz w:val="28"/>
          <w:szCs w:val="28"/>
          <w:lang w:val="uk-UA"/>
        </w:rPr>
      </w:pPr>
      <w:r w:rsidRPr="00BB1DA5">
        <w:rPr>
          <w:sz w:val="28"/>
          <w:szCs w:val="28"/>
          <w:lang w:val="uk-UA"/>
        </w:rPr>
        <w:t>2</w:t>
      </w:r>
      <w:r w:rsidR="004F5996" w:rsidRPr="00BB1DA5">
        <w:rPr>
          <w:sz w:val="28"/>
          <w:szCs w:val="28"/>
          <w:lang w:val="uk-UA"/>
        </w:rPr>
        <w:t>.</w:t>
      </w:r>
      <w:r w:rsidR="00FD001E" w:rsidRPr="00BB1DA5">
        <w:rPr>
          <w:sz w:val="28"/>
          <w:szCs w:val="28"/>
          <w:lang w:val="uk-UA"/>
        </w:rPr>
        <w:t> </w:t>
      </w:r>
      <w:proofErr w:type="spellStart"/>
      <w:r w:rsidR="00D531C7" w:rsidRPr="00BB1DA5">
        <w:rPr>
          <w:sz w:val="28"/>
          <w:szCs w:val="28"/>
          <w:lang w:val="uk-UA"/>
        </w:rPr>
        <w:t>Унести</w:t>
      </w:r>
      <w:proofErr w:type="spellEnd"/>
      <w:r w:rsidR="00D531C7" w:rsidRPr="00BB1DA5">
        <w:rPr>
          <w:sz w:val="28"/>
          <w:szCs w:val="28"/>
          <w:lang w:val="uk-UA"/>
        </w:rPr>
        <w:t xml:space="preserve"> зміни до:</w:t>
      </w:r>
    </w:p>
    <w:p w14:paraId="768A224C" w14:textId="478ABCC5" w:rsidR="00FF1450" w:rsidRPr="00BB1DA5" w:rsidRDefault="00D531C7" w:rsidP="00E80266">
      <w:pPr>
        <w:tabs>
          <w:tab w:val="left" w:pos="540"/>
        </w:tabs>
        <w:ind w:firstLine="709"/>
        <w:jc w:val="both"/>
        <w:rPr>
          <w:sz w:val="28"/>
          <w:szCs w:val="28"/>
          <w:lang w:val="uk-UA"/>
        </w:rPr>
      </w:pPr>
      <w:r w:rsidRPr="00BB1DA5">
        <w:rPr>
          <w:sz w:val="28"/>
          <w:szCs w:val="28"/>
          <w:lang w:val="uk-UA"/>
        </w:rPr>
        <w:t xml:space="preserve">розподілу видатків обласного бюджету </w:t>
      </w:r>
      <w:r w:rsidR="00E14B06" w:rsidRPr="00BB1DA5">
        <w:rPr>
          <w:sz w:val="28"/>
          <w:szCs w:val="28"/>
          <w:lang w:val="uk-UA"/>
        </w:rPr>
        <w:t>на 2023 рік згідно з додатком 1;</w:t>
      </w:r>
    </w:p>
    <w:p w14:paraId="67F5DAA7" w14:textId="593EF7CD" w:rsidR="00B607DB" w:rsidRPr="00BB1DA5" w:rsidRDefault="00EE447A" w:rsidP="00E80266">
      <w:pPr>
        <w:tabs>
          <w:tab w:val="left" w:pos="540"/>
        </w:tabs>
        <w:ind w:firstLine="709"/>
        <w:jc w:val="both"/>
        <w:rPr>
          <w:sz w:val="28"/>
          <w:szCs w:val="28"/>
          <w:lang w:val="uk-UA"/>
        </w:rPr>
      </w:pPr>
      <w:r w:rsidRPr="00BB1DA5">
        <w:rPr>
          <w:sz w:val="28"/>
          <w:szCs w:val="28"/>
          <w:lang w:val="uk-UA"/>
        </w:rPr>
        <w:t xml:space="preserve">міжбюджетних трансфертів на 2023 рік згідно з додатком </w:t>
      </w:r>
      <w:r w:rsidR="006B6C87" w:rsidRPr="00BB1DA5">
        <w:rPr>
          <w:sz w:val="28"/>
          <w:szCs w:val="28"/>
          <w:lang w:val="uk-UA"/>
        </w:rPr>
        <w:t>2</w:t>
      </w:r>
      <w:r w:rsidRPr="00BB1DA5">
        <w:rPr>
          <w:sz w:val="28"/>
          <w:szCs w:val="28"/>
          <w:lang w:val="uk-UA"/>
        </w:rPr>
        <w:t>.</w:t>
      </w:r>
    </w:p>
    <w:p w14:paraId="4183414B" w14:textId="77777777" w:rsidR="00132542" w:rsidRPr="00BB1DA5" w:rsidRDefault="00132542" w:rsidP="00E80266">
      <w:pPr>
        <w:tabs>
          <w:tab w:val="left" w:pos="540"/>
        </w:tabs>
        <w:ind w:firstLine="709"/>
        <w:jc w:val="both"/>
        <w:rPr>
          <w:sz w:val="28"/>
          <w:szCs w:val="28"/>
          <w:lang w:val="uk-UA"/>
        </w:rPr>
      </w:pPr>
    </w:p>
    <w:p w14:paraId="4EBEF2D7" w14:textId="32BFBA67" w:rsidR="00017451" w:rsidRPr="00BB1DA5" w:rsidRDefault="00132542" w:rsidP="00E80266">
      <w:pPr>
        <w:tabs>
          <w:tab w:val="left" w:pos="540"/>
        </w:tabs>
        <w:ind w:firstLine="709"/>
        <w:jc w:val="both"/>
        <w:rPr>
          <w:sz w:val="28"/>
          <w:szCs w:val="28"/>
          <w:lang w:val="uk-UA"/>
        </w:rPr>
      </w:pPr>
      <w:r w:rsidRPr="00BB1DA5">
        <w:rPr>
          <w:sz w:val="28"/>
          <w:szCs w:val="28"/>
          <w:lang w:val="uk-UA"/>
        </w:rPr>
        <w:t>3</w:t>
      </w:r>
      <w:r w:rsidR="002E59CD" w:rsidRPr="00BB1DA5">
        <w:rPr>
          <w:sz w:val="28"/>
          <w:szCs w:val="28"/>
          <w:lang w:val="uk-UA"/>
        </w:rPr>
        <w:t>. </w:t>
      </w:r>
      <w:r w:rsidR="00017451" w:rsidRPr="00BB1DA5">
        <w:rPr>
          <w:sz w:val="28"/>
          <w:szCs w:val="28"/>
          <w:lang w:val="uk-UA"/>
        </w:rPr>
        <w:t>Департамент</w:t>
      </w:r>
      <w:r w:rsidR="00BB1DA5">
        <w:rPr>
          <w:sz w:val="28"/>
          <w:szCs w:val="28"/>
          <w:lang w:val="uk-UA"/>
        </w:rPr>
        <w:t>ові</w:t>
      </w:r>
      <w:r w:rsidR="00017451" w:rsidRPr="00BB1DA5">
        <w:rPr>
          <w:sz w:val="28"/>
          <w:szCs w:val="28"/>
          <w:lang w:val="uk-UA"/>
        </w:rPr>
        <w:t xml:space="preserve"> фінансів обласної державної адміністрації (Ігор </w:t>
      </w:r>
      <w:proofErr w:type="spellStart"/>
      <w:r w:rsidR="00017451" w:rsidRPr="00BB1DA5">
        <w:rPr>
          <w:sz w:val="28"/>
          <w:szCs w:val="28"/>
          <w:lang w:val="uk-UA"/>
        </w:rPr>
        <w:t>Никитюк</w:t>
      </w:r>
      <w:proofErr w:type="spellEnd"/>
      <w:r w:rsidR="00017451" w:rsidRPr="00BB1DA5">
        <w:rPr>
          <w:sz w:val="28"/>
          <w:szCs w:val="28"/>
          <w:lang w:val="uk-UA"/>
        </w:rPr>
        <w:t xml:space="preserve">) </w:t>
      </w:r>
      <w:proofErr w:type="spellStart"/>
      <w:r w:rsidR="00017451" w:rsidRPr="00BB1DA5">
        <w:rPr>
          <w:sz w:val="28"/>
          <w:szCs w:val="28"/>
          <w:lang w:val="uk-UA"/>
        </w:rPr>
        <w:t>унести</w:t>
      </w:r>
      <w:proofErr w:type="spellEnd"/>
      <w:r w:rsidR="00017451" w:rsidRPr="00BB1DA5">
        <w:rPr>
          <w:sz w:val="28"/>
          <w:szCs w:val="28"/>
          <w:lang w:val="uk-UA"/>
        </w:rPr>
        <w:t xml:space="preserve"> відповідні зміни до розпису обласного бюджету на 2023 рік.</w:t>
      </w:r>
    </w:p>
    <w:p w14:paraId="5BCCC718" w14:textId="77777777" w:rsidR="00132542" w:rsidRPr="00BB1DA5" w:rsidRDefault="00132542" w:rsidP="00E80266">
      <w:pPr>
        <w:tabs>
          <w:tab w:val="left" w:pos="540"/>
        </w:tabs>
        <w:ind w:firstLine="709"/>
        <w:jc w:val="both"/>
        <w:rPr>
          <w:sz w:val="28"/>
          <w:szCs w:val="28"/>
          <w:lang w:val="uk-UA"/>
        </w:rPr>
      </w:pPr>
    </w:p>
    <w:p w14:paraId="08B461AC" w14:textId="0B552D4B" w:rsidR="00017451" w:rsidRPr="003A1966" w:rsidRDefault="00132542" w:rsidP="00E80266">
      <w:pPr>
        <w:tabs>
          <w:tab w:val="left" w:pos="540"/>
        </w:tabs>
        <w:ind w:firstLine="709"/>
        <w:jc w:val="both"/>
        <w:rPr>
          <w:sz w:val="28"/>
          <w:szCs w:val="28"/>
          <w:lang w:val="uk-UA"/>
        </w:rPr>
      </w:pPr>
      <w:r w:rsidRPr="00BB1DA5">
        <w:rPr>
          <w:sz w:val="28"/>
          <w:szCs w:val="28"/>
          <w:lang w:val="uk-UA"/>
        </w:rPr>
        <w:t>4</w:t>
      </w:r>
      <w:r w:rsidR="00017451" w:rsidRPr="00BB1DA5">
        <w:rPr>
          <w:sz w:val="28"/>
          <w:szCs w:val="28"/>
          <w:lang w:val="uk-UA"/>
        </w:rPr>
        <w:t>. </w:t>
      </w:r>
      <w:r w:rsidR="000B34DE" w:rsidRPr="00BB1DA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A1966">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3FB1E240" w:rsidR="00017451" w:rsidRPr="003A1966" w:rsidRDefault="00017451" w:rsidP="00017451">
      <w:pPr>
        <w:rPr>
          <w:b/>
          <w:bCs/>
          <w:sz w:val="28"/>
          <w:szCs w:val="28"/>
          <w:lang w:val="uk-UA"/>
        </w:rPr>
      </w:pPr>
      <w:r w:rsidRPr="003A1966">
        <w:rPr>
          <w:bCs/>
          <w:sz w:val="28"/>
          <w:szCs w:val="28"/>
          <w:lang w:val="uk-UA"/>
        </w:rPr>
        <w:t>Начальник</w:t>
      </w:r>
      <w:r w:rsidRPr="003A1966">
        <w:rPr>
          <w:b/>
          <w:sz w:val="28"/>
          <w:szCs w:val="28"/>
          <w:lang w:val="uk-UA"/>
        </w:rPr>
        <w:tab/>
      </w:r>
      <w:r w:rsidRPr="003A1966">
        <w:rPr>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79150AEE" w:rsidR="000335A4" w:rsidRPr="003A1966" w:rsidRDefault="006B6C87" w:rsidP="00E14B06">
      <w:pPr>
        <w:rPr>
          <w:bCs/>
          <w:sz w:val="24"/>
          <w:szCs w:val="24"/>
          <w:lang w:val="uk-UA"/>
        </w:rPr>
      </w:pPr>
      <w:r w:rsidRPr="003A1966">
        <w:rPr>
          <w:bCs/>
          <w:sz w:val="24"/>
          <w:szCs w:val="24"/>
          <w:lang w:val="uk-UA"/>
        </w:rPr>
        <w:t xml:space="preserve">Юрій </w:t>
      </w:r>
      <w:proofErr w:type="spellStart"/>
      <w:r w:rsidRPr="003A1966">
        <w:rPr>
          <w:bCs/>
          <w:sz w:val="24"/>
          <w:szCs w:val="24"/>
          <w:lang w:val="uk-UA"/>
        </w:rPr>
        <w:t>Фредюк</w:t>
      </w:r>
      <w:proofErr w:type="spellEnd"/>
      <w:r w:rsidR="00DC7AE4" w:rsidRPr="003A1966">
        <w:rPr>
          <w:bCs/>
          <w:sz w:val="24"/>
          <w:szCs w:val="24"/>
          <w:lang w:val="uk-UA"/>
        </w:rPr>
        <w:t xml:space="preserve"> 777</w:t>
      </w:r>
      <w:r w:rsidR="000335A4" w:rsidRPr="003A1966">
        <w:rPr>
          <w:bCs/>
          <w:sz w:val="24"/>
          <w:szCs w:val="24"/>
          <w:lang w:val="uk-UA"/>
        </w:rPr>
        <w:t> </w:t>
      </w:r>
      <w:r w:rsidRPr="003A1966">
        <w:rPr>
          <w:bCs/>
          <w:sz w:val="24"/>
          <w:szCs w:val="24"/>
          <w:lang w:val="uk-UA"/>
        </w:rPr>
        <w:t>212</w:t>
      </w:r>
    </w:p>
    <w:p w14:paraId="5B99078B" w14:textId="24D09EC9" w:rsidR="00C706D2" w:rsidRPr="003A1966" w:rsidRDefault="00C706D2" w:rsidP="00E14B06">
      <w:pPr>
        <w:rPr>
          <w:bCs/>
          <w:sz w:val="24"/>
          <w:szCs w:val="24"/>
          <w:lang w:val="uk-UA"/>
        </w:rPr>
      </w:pPr>
    </w:p>
    <w:sectPr w:rsidR="00C706D2" w:rsidRPr="003A1966" w:rsidSect="002171A9">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8A7C4" w14:textId="77777777" w:rsidR="00E57C58" w:rsidRDefault="00E57C58" w:rsidP="009F090D">
      <w:r>
        <w:separator/>
      </w:r>
    </w:p>
  </w:endnote>
  <w:endnote w:type="continuationSeparator" w:id="0">
    <w:p w14:paraId="4DECFDE9" w14:textId="77777777" w:rsidR="00E57C58" w:rsidRDefault="00E57C5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523E9" w14:textId="77777777" w:rsidR="00E57C58" w:rsidRDefault="00E57C58" w:rsidP="009F090D">
      <w:r>
        <w:separator/>
      </w:r>
    </w:p>
  </w:footnote>
  <w:footnote w:type="continuationSeparator" w:id="0">
    <w:p w14:paraId="634248B7" w14:textId="77777777" w:rsidR="00E57C58" w:rsidRDefault="00E57C5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407721406">
    <w:abstractNumId w:val="1"/>
  </w:num>
  <w:num w:numId="2" w16cid:durableId="101803332">
    <w:abstractNumId w:val="0"/>
  </w:num>
  <w:num w:numId="3" w16cid:durableId="1065228068">
    <w:abstractNumId w:val="2"/>
  </w:num>
  <w:num w:numId="4" w16cid:durableId="1834712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6178"/>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7B8"/>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63B"/>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2542"/>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171A9"/>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0954"/>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A7763"/>
    <w:rsid w:val="004B0653"/>
    <w:rsid w:val="004B1852"/>
    <w:rsid w:val="004B4500"/>
    <w:rsid w:val="004C2B4E"/>
    <w:rsid w:val="004C36FD"/>
    <w:rsid w:val="004C3CA4"/>
    <w:rsid w:val="004C5329"/>
    <w:rsid w:val="004D13CB"/>
    <w:rsid w:val="004D2178"/>
    <w:rsid w:val="004D54BA"/>
    <w:rsid w:val="004D6D12"/>
    <w:rsid w:val="004D7B71"/>
    <w:rsid w:val="004E2AD2"/>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4BB9"/>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1E0F"/>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1DA5"/>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0433"/>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C5E29"/>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57C58"/>
    <w:rsid w:val="00E651A7"/>
    <w:rsid w:val="00E6639F"/>
    <w:rsid w:val="00E73C59"/>
    <w:rsid w:val="00E76425"/>
    <w:rsid w:val="00E80266"/>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447A"/>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1E4C"/>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81700-2AFA-47D2-8103-6A4CCB456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778</Words>
  <Characters>445</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58</cp:revision>
  <cp:lastPrinted>2022-08-04T09:14:00Z</cp:lastPrinted>
  <dcterms:created xsi:type="dcterms:W3CDTF">2023-08-01T07:09:00Z</dcterms:created>
  <dcterms:modified xsi:type="dcterms:W3CDTF">2023-10-31T08:31:00Z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